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42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21"/>
      </w:tblGrid>
      <w:tr w:rsidR="00D97145" w:rsidTr="00D37BC8">
        <w:trPr>
          <w:trHeight w:val="2528"/>
        </w:trPr>
        <w:tc>
          <w:tcPr>
            <w:tcW w:w="4121" w:type="dxa"/>
          </w:tcPr>
          <w:p w:rsidR="00F84957" w:rsidRPr="00F84957" w:rsidRDefault="00F84957" w:rsidP="00F8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95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84957" w:rsidRPr="00F84957" w:rsidRDefault="00F84957" w:rsidP="00F8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95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84957" w:rsidRPr="00F84957" w:rsidRDefault="00F84957" w:rsidP="00F8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957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Бородинский сельсовет</w:t>
            </w:r>
          </w:p>
          <w:p w:rsidR="00F84957" w:rsidRPr="00F84957" w:rsidRDefault="00F84957" w:rsidP="00F8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957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F84957" w:rsidRPr="00F84957" w:rsidRDefault="00F84957" w:rsidP="00F8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957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F84957" w:rsidRPr="00F84957" w:rsidRDefault="00F84957" w:rsidP="00F8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957" w:rsidRPr="00F84957" w:rsidRDefault="00F84957" w:rsidP="00F8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95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tbl>
            <w:tblPr>
              <w:tblpPr w:leftFromText="180" w:rightFromText="180" w:bottomFromText="200" w:vertAnchor="text" w:horzAnchor="margin" w:tblpY="86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41"/>
              <w:gridCol w:w="1736"/>
              <w:gridCol w:w="482"/>
              <w:gridCol w:w="1327"/>
              <w:gridCol w:w="38"/>
            </w:tblGrid>
            <w:tr w:rsidR="00D37BC8" w:rsidTr="00D37BC8">
              <w:trPr>
                <w:gridBefore w:val="1"/>
                <w:wBefore w:w="341" w:type="dxa"/>
                <w:trHeight w:val="270"/>
              </w:trPr>
              <w:tc>
                <w:tcPr>
                  <w:tcW w:w="17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D37BC8" w:rsidRDefault="00D37BC8" w:rsidP="000F7111">
                  <w:pPr>
                    <w:tabs>
                      <w:tab w:val="left" w:pos="15"/>
                    </w:tabs>
                    <w:spacing w:after="0" w:line="240" w:lineRule="auto"/>
                    <w:ind w:hanging="58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14    .2016г.1444411111114444+9+9+978+*+*ԇЂЂ*</w:t>
                  </w:r>
                  <m:oMath>
                    <m:r>
                      <w:rPr>
                        <w:rFonts w:ascii="Cambria Math" w:hAnsi="Cambria Math" w:cs="Times New Roman"/>
                      </w:rPr>
                      <m:t>Ђ-</m:t>
                    </m:r>
                  </m:oMath>
                  <w:r w:rsidR="000F7111">
                    <w:rPr>
                      <w:rFonts w:ascii="Times New Roman" w:hAnsi="Times New Roman" w:cs="Times New Roman"/>
                    </w:rPr>
                    <w:t>6+794814.04.2016 г</w:t>
                  </w:r>
                </w:p>
              </w:tc>
              <w:tc>
                <w:tcPr>
                  <w:tcW w:w="482" w:type="dxa"/>
                  <w:hideMark/>
                </w:tcPr>
                <w:p w:rsidR="00D37BC8" w:rsidRDefault="00D37BC8" w:rsidP="00D37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0F7111" w:rsidRDefault="000F7111" w:rsidP="00D37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7BC8" w:rsidRDefault="00D37BC8" w:rsidP="00D37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22-п</w:t>
                  </w:r>
                </w:p>
              </w:tc>
            </w:tr>
            <w:tr w:rsidR="00D37BC8" w:rsidTr="00D37BC8">
              <w:trPr>
                <w:gridAfter w:val="1"/>
                <w:wAfter w:w="38" w:type="dxa"/>
                <w:trHeight w:val="270"/>
              </w:trPr>
              <w:tc>
                <w:tcPr>
                  <w:tcW w:w="3886" w:type="dxa"/>
                  <w:gridSpan w:val="4"/>
                  <w:hideMark/>
                </w:tcPr>
                <w:p w:rsidR="00D37BC8" w:rsidRDefault="00D37BC8" w:rsidP="00D37B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с. Бородинск</w:t>
                  </w:r>
                </w:p>
              </w:tc>
            </w:tr>
          </w:tbl>
          <w:p w:rsidR="00D97145" w:rsidRDefault="00D97145" w:rsidP="00F8495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153" w:rsidRDefault="00B52153" w:rsidP="00F84957">
      <w:pPr>
        <w:spacing w:after="100" w:afterAutospacing="1" w:line="240" w:lineRule="auto"/>
        <w:ind w:left="-142"/>
        <w:jc w:val="both"/>
        <w:rPr>
          <w:rFonts w:ascii="Times New Roman" w:hAnsi="Times New Roman" w:cs="Times New Roman"/>
          <w:noProof/>
        </w:rPr>
      </w:pPr>
    </w:p>
    <w:p w:rsidR="00B52153" w:rsidRDefault="00B52153" w:rsidP="00F84957">
      <w:pPr>
        <w:pStyle w:val="2"/>
        <w:spacing w:after="100" w:afterAutospacing="1"/>
        <w:ind w:right="5102"/>
        <w:rPr>
          <w:b/>
          <w:bCs/>
        </w:rPr>
      </w:pPr>
    </w:p>
    <w:p w:rsidR="00B52153" w:rsidRDefault="00B52153" w:rsidP="00F84957">
      <w:pPr>
        <w:pStyle w:val="2"/>
        <w:spacing w:after="100" w:afterAutospacing="1"/>
        <w:ind w:right="566"/>
        <w:rPr>
          <w:b/>
          <w:bCs/>
        </w:rPr>
      </w:pPr>
    </w:p>
    <w:p w:rsidR="00B52153" w:rsidRDefault="00B52153" w:rsidP="000F7111">
      <w:pPr>
        <w:pStyle w:val="2"/>
        <w:tabs>
          <w:tab w:val="left" w:pos="4253"/>
        </w:tabs>
        <w:spacing w:after="100" w:afterAutospacing="1"/>
        <w:ind w:right="5102"/>
        <w:rPr>
          <w:b/>
          <w:bCs/>
        </w:rPr>
      </w:pPr>
    </w:p>
    <w:p w:rsidR="00B52153" w:rsidRDefault="00B52153" w:rsidP="00B52153">
      <w:pPr>
        <w:jc w:val="both"/>
        <w:rPr>
          <w:rFonts w:ascii="Times New Roman" w:hAnsi="Times New Roman" w:cs="Times New Roman"/>
          <w:b/>
        </w:rPr>
      </w:pPr>
    </w:p>
    <w:p w:rsidR="00B52153" w:rsidRDefault="00B52153" w:rsidP="00B5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сообщения лицами, замещающими должности муниципальной службы в администрации </w:t>
      </w:r>
      <w:r w:rsidR="005400DC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Бородинский сельсовет Ташлинского района Оренбургской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52153" w:rsidRDefault="00B52153" w:rsidP="00B52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153" w:rsidRDefault="00B52153" w:rsidP="00B52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25.12.2008г. № 273-ФЗ «О противодействии коррупции», учитывая Указ Президента Российской Федерации от 22.12.2015г.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Оренбургской области  №2369/497-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15.09.2008г. «О профилактике коррупции в Оренбургской области», Законом Оренбургской области  №1611/339-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от 10.10.2007г. «О муниципальной службе в Оренбургской области», руководствуясь Уставом МО сельсовет Бородинский Ташлинского района Оренбургской области:</w:t>
      </w:r>
    </w:p>
    <w:p w:rsidR="00B52153" w:rsidRDefault="00F84957" w:rsidP="00B52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5215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сообщения лицами, замещающими должности муниципальной службы в администрации </w:t>
      </w:r>
      <w:r w:rsidR="00D971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52153">
        <w:rPr>
          <w:rFonts w:ascii="Times New Roman" w:hAnsi="Times New Roman" w:cs="Times New Roman"/>
          <w:sz w:val="28"/>
          <w:szCs w:val="28"/>
        </w:rPr>
        <w:t xml:space="preserve"> Бородинский сельсовет Ташлинского района Оренбургской области</w:t>
      </w:r>
      <w:r w:rsidR="00B52153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№1.</w:t>
      </w:r>
    </w:p>
    <w:p w:rsidR="00B52153" w:rsidRDefault="00B52153" w:rsidP="00B52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B52153" w:rsidRDefault="00B52153" w:rsidP="00B5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Настоящее постановление вступает в силу со дня подписания.</w:t>
      </w:r>
    </w:p>
    <w:p w:rsidR="00F84957" w:rsidRDefault="00B52153" w:rsidP="00B52153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С.Ю.Ларионова.</w:t>
      </w:r>
    </w:p>
    <w:p w:rsidR="00B52153" w:rsidRDefault="00B52153" w:rsidP="00B52153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B52153" w:rsidRDefault="00B52153" w:rsidP="00B52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BC8" w:rsidRDefault="00D37BC8" w:rsidP="00B52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BC8" w:rsidRDefault="00D37BC8" w:rsidP="00B52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B52153" w:rsidRDefault="00B52153" w:rsidP="00B52153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B52153" w:rsidRDefault="00B52153" w:rsidP="00B52153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400DC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00DC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2016  №   </w:t>
      </w:r>
      <w:r w:rsidR="005400DC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B52153" w:rsidRDefault="00B52153" w:rsidP="00B52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52153" w:rsidRDefault="00B52153" w:rsidP="00D9714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 муницип</w:t>
      </w:r>
      <w:r w:rsidR="00D97145">
        <w:rPr>
          <w:rFonts w:ascii="Times New Roman" w:hAnsi="Times New Roman" w:cs="Times New Roman"/>
          <w:sz w:val="28"/>
          <w:szCs w:val="28"/>
        </w:rPr>
        <w:t xml:space="preserve">альной службы в администрации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Бородинский сельсовет</w:t>
      </w:r>
      <w:r w:rsidR="00D97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971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 w:rsidR="00D97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B52153" w:rsidRDefault="00B52153" w:rsidP="00D9714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B52153" w:rsidRDefault="00B52153" w:rsidP="00D97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в администрации МО Бородинский сельсовет Ташлинского района Оренбургской области (далее – администрации),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замещающие должности муниципальной службы в администрации обязаны в соответствии с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bookmarkStart w:id="0" w:name="P11"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r:id="rId5" w:anchor="P5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Уведомление передается представителю нанимателя (работодателю). К уведомлению муниципальным служащим прилагаются материалы, подтверждающие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Start w:id="2" w:name="P19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4. Представитель нанимателя (работодатель) передает уведомление с прилагаемыми материалами в комиссию по соблюдению требований к служебному поведению муниципальных служащих и урегулированию конфликта интересов (далее – комиссия) для рассмотрения в течение  семи рабочих дней.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"/>
      <w:bookmarkEnd w:id="3"/>
      <w:r>
        <w:rPr>
          <w:rFonts w:ascii="Times New Roman" w:hAnsi="Times New Roman" w:cs="Times New Roman"/>
          <w:sz w:val="28"/>
          <w:szCs w:val="28"/>
        </w:rPr>
        <w:t>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решение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чем на 30 дней.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по результатам рассмотрения уведомлений принимает одно из следующих решений: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"/>
      <w:bookmarkEnd w:id="4"/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"/>
      <w:bookmarkEnd w:id="5"/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принятия решения, предусмотренного </w:t>
      </w:r>
      <w:hyperlink r:id="rId6" w:anchor="P2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«б»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52153" w:rsidRDefault="00B52153" w:rsidP="00B52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принятия решения, предусмотренного подпунктом «в» пункта 6 настоящего Положения, представитель нанимателя (работодатель) принимает меры,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законодательством.</w:t>
      </w: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97145" w:rsidRDefault="00D97145" w:rsidP="00B5215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292E" w:rsidRDefault="0013292E" w:rsidP="00B5215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Приложение № 1</w:t>
      </w:r>
    </w:p>
    <w:p w:rsidR="00B52153" w:rsidRDefault="00B52153" w:rsidP="00B52153">
      <w:pPr>
        <w:pStyle w:val="ConsPlusNormal"/>
        <w:ind w:left="453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Положению о порядке сообщения лицами, замещающими должности муниципальной службы в администрации МО </w:t>
      </w:r>
      <w:r w:rsidRPr="00B52153">
        <w:rPr>
          <w:rFonts w:ascii="Times New Roman" w:hAnsi="Times New Roman" w:cs="Times New Roman"/>
          <w:szCs w:val="22"/>
        </w:rPr>
        <w:t>Бородинский сельсовет</w:t>
      </w:r>
      <w:r>
        <w:rPr>
          <w:rFonts w:ascii="Times New Roman" w:hAnsi="Times New Roman" w:cs="Times New Roman"/>
          <w:szCs w:val="22"/>
        </w:rPr>
        <w:t xml:space="preserve"> Ташлинского района  Оренбургской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52153" w:rsidRDefault="00B52153" w:rsidP="00B521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МО</w:t>
      </w:r>
      <w:r w:rsidRPr="00B52153">
        <w:rPr>
          <w:rFonts w:ascii="Times New Roman" w:hAnsi="Times New Roman" w:cs="Times New Roman"/>
          <w:sz w:val="28"/>
          <w:szCs w:val="28"/>
        </w:rPr>
        <w:t xml:space="preserve"> </w:t>
      </w:r>
      <w:r w:rsidRPr="00B52153">
        <w:rPr>
          <w:rFonts w:ascii="Times New Roman" w:hAnsi="Times New Roman" w:cs="Times New Roman"/>
          <w:sz w:val="24"/>
          <w:szCs w:val="24"/>
        </w:rPr>
        <w:t xml:space="preserve">Бородинский </w:t>
      </w:r>
      <w:r>
        <w:rPr>
          <w:rFonts w:ascii="Times New Roman" w:hAnsi="Times New Roman" w:cs="Times New Roman"/>
          <w:sz w:val="26"/>
          <w:szCs w:val="26"/>
        </w:rPr>
        <w:t>сельсовет Ташлинского района Оренбургской области</w:t>
      </w: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С.Ю.Ларионовой</w:t>
      </w: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(Ф.И.О., замещаемая должность)</w:t>
      </w: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57"/>
      <w:bookmarkEnd w:id="7"/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B52153" w:rsidRDefault="00B52153" w:rsidP="00B521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B52153" w:rsidRDefault="00B52153" w:rsidP="00B521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B52153" w:rsidRDefault="00B52153" w:rsidP="00B521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 заинтересованности: ___________________________________________________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52153" w:rsidRDefault="00B52153" w:rsidP="00B521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 интересов: ____________________________________________________________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</w:t>
      </w:r>
      <w:r w:rsidRPr="00B52153">
        <w:rPr>
          <w:rFonts w:ascii="Times New Roman" w:hAnsi="Times New Roman" w:cs="Times New Roman"/>
          <w:sz w:val="24"/>
          <w:szCs w:val="24"/>
        </w:rPr>
        <w:t>служащих администрации МО Бородинский сельсовет Ташлинского района Оренбургской области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 (нужное подчеркнуть).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Приложение: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"__" ___________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____________                       _________________</w:t>
      </w:r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(подпись лица,                                        (расшифровка подписи)</w:t>
      </w:r>
      <w:proofErr w:type="gramEnd"/>
    </w:p>
    <w:p w:rsidR="00B52153" w:rsidRDefault="00B52153" w:rsidP="00B521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</w:rPr>
        <w:t>направляющего</w:t>
      </w:r>
      <w:proofErr w:type="gramEnd"/>
      <w:r>
        <w:rPr>
          <w:rFonts w:ascii="Times New Roman" w:hAnsi="Times New Roman" w:cs="Times New Roman"/>
        </w:rPr>
        <w:t xml:space="preserve"> уведомление)</w:t>
      </w:r>
    </w:p>
    <w:p w:rsidR="00B52153" w:rsidRDefault="00B52153" w:rsidP="00B52153">
      <w:pPr>
        <w:pStyle w:val="ConsPlusNormal"/>
      </w:pPr>
    </w:p>
    <w:p w:rsidR="00B52153" w:rsidRDefault="00B52153" w:rsidP="00B5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153" w:rsidRDefault="00B52153" w:rsidP="00B52153"/>
    <w:p w:rsidR="009C76EC" w:rsidRDefault="009C76EC"/>
    <w:sectPr w:rsidR="009C76EC" w:rsidSect="009C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153"/>
    <w:rsid w:val="000410A3"/>
    <w:rsid w:val="000F7111"/>
    <w:rsid w:val="0013292E"/>
    <w:rsid w:val="0030549B"/>
    <w:rsid w:val="005400DC"/>
    <w:rsid w:val="006C7044"/>
    <w:rsid w:val="007E76AE"/>
    <w:rsid w:val="009C76EC"/>
    <w:rsid w:val="00B52153"/>
    <w:rsid w:val="00D37BC8"/>
    <w:rsid w:val="00D97145"/>
    <w:rsid w:val="00DE7223"/>
    <w:rsid w:val="00E23B73"/>
    <w:rsid w:val="00F84957"/>
    <w:rsid w:val="00FA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521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52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B5215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locked/>
    <w:rsid w:val="00B52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5215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4">
    <w:name w:val="Hyperlink"/>
    <w:basedOn w:val="a0"/>
    <w:uiPriority w:val="99"/>
    <w:semiHidden/>
    <w:unhideWhenUsed/>
    <w:rsid w:val="00B52153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37BC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B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mp\HZ$D.059.2574\HZ$D.059.2578\&#1055;&#1086;&#1089;&#1090;&#1072;&#1085;&#1086;&#1074;&#1083;&#1077;&#1085;&#1080;&#1077;%20&#1086;%20&#1089;&#1086;&#1086;&#1073;&#1097;&#1077;&#1085;&#1080;&#1080;.docx" TargetMode="External"/><Relationship Id="rId5" Type="http://schemas.openxmlformats.org/officeDocument/2006/relationships/hyperlink" Target="file:///C:\Temp\HZ$D.059.2574\HZ$D.059.2578\&#1055;&#1086;&#1089;&#1090;&#1072;&#1085;&#1086;&#1074;&#1083;&#1077;&#1085;&#1080;&#1077;%20&#1086;%20&#1089;&#1086;&#1086;&#1073;&#1097;&#1077;&#1085;&#1080;&#1080;.docx" TargetMode="External"/><Relationship Id="rId4" Type="http://schemas.openxmlformats.org/officeDocument/2006/relationships/hyperlink" Target="consultantplus://offline/ref=1436B591776EDD466D08354F36C6A581946D4518557CB464BC369BA881A2BAE81224CF8012CD14CDrD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2016-06-21T05:55:00Z</cp:lastPrinted>
  <dcterms:created xsi:type="dcterms:W3CDTF">2016-04-04T12:11:00Z</dcterms:created>
  <dcterms:modified xsi:type="dcterms:W3CDTF">2016-06-21T05:57:00Z</dcterms:modified>
</cp:coreProperties>
</file>