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tbl>
      <w:tblPr>
        <w:tblW w:w="5025" w:type="dxa"/>
        <w:tblInd w:w="-4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1"/>
        <w:gridCol w:w="363"/>
        <w:gridCol w:w="1597"/>
        <w:gridCol w:w="580"/>
        <w:gridCol w:w="1146"/>
        <w:gridCol w:w="708"/>
      </w:tblGrid>
      <w:tr w:rsidR="00C763F0" w:rsidTr="00C763F0">
        <w:trPr>
          <w:trHeight w:val="1109"/>
        </w:trPr>
        <w:tc>
          <w:tcPr>
            <w:tcW w:w="5024" w:type="dxa"/>
            <w:gridSpan w:val="6"/>
            <w:hideMark/>
          </w:tcPr>
          <w:p w:rsidR="00C763F0" w:rsidRDefault="00C76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C763F0" w:rsidRDefault="00C76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C763F0" w:rsidRDefault="00C76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  <w:p w:rsidR="00C763F0" w:rsidRDefault="00C7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БОРОДИНСКИЙ    СЕЛЬСОВЕТ</w:t>
            </w:r>
          </w:p>
          <w:p w:rsidR="00C763F0" w:rsidRDefault="00C76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C763F0" w:rsidRDefault="00C76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</w:tc>
      </w:tr>
      <w:tr w:rsidR="00C763F0" w:rsidTr="00C763F0">
        <w:trPr>
          <w:trHeight w:val="876"/>
        </w:trPr>
        <w:tc>
          <w:tcPr>
            <w:tcW w:w="5024" w:type="dxa"/>
            <w:gridSpan w:val="6"/>
          </w:tcPr>
          <w:p w:rsidR="00C763F0" w:rsidRDefault="00C763F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63F0" w:rsidRDefault="00C763F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C763F0" w:rsidRDefault="00C763F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3F0" w:rsidTr="00C763F0">
        <w:trPr>
          <w:gridBefore w:val="2"/>
          <w:gridAfter w:val="1"/>
          <w:wBefore w:w="993" w:type="dxa"/>
          <w:wAfter w:w="708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763F0" w:rsidRDefault="00C763F0">
            <w:pPr>
              <w:pStyle w:val="a4"/>
              <w:spacing w:line="276" w:lineRule="auto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12.09.2018г.</w:t>
            </w:r>
          </w:p>
        </w:tc>
        <w:tc>
          <w:tcPr>
            <w:tcW w:w="580" w:type="dxa"/>
            <w:hideMark/>
          </w:tcPr>
          <w:p w:rsidR="00C763F0" w:rsidRDefault="00C763F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763F0" w:rsidRDefault="00C763F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44-п</w:t>
            </w:r>
          </w:p>
        </w:tc>
      </w:tr>
      <w:tr w:rsidR="00C763F0" w:rsidTr="00C763F0">
        <w:trPr>
          <w:gridBefore w:val="1"/>
          <w:gridAfter w:val="1"/>
          <w:wBefore w:w="630" w:type="dxa"/>
          <w:wAfter w:w="708" w:type="dxa"/>
          <w:trHeight w:val="313"/>
        </w:trPr>
        <w:tc>
          <w:tcPr>
            <w:tcW w:w="3686" w:type="dxa"/>
            <w:gridSpan w:val="4"/>
            <w:hideMark/>
          </w:tcPr>
          <w:p w:rsidR="00C763F0" w:rsidRDefault="00C763F0">
            <w:pPr>
              <w:pStyle w:val="a4"/>
              <w:spacing w:line="276" w:lineRule="auto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Бородинск</w:t>
            </w:r>
          </w:p>
        </w:tc>
      </w:tr>
    </w:tbl>
    <w:p w:rsidR="00C763F0" w:rsidRDefault="00C763F0" w:rsidP="00C763F0">
      <w:pPr>
        <w:pStyle w:val="FR1"/>
        <w:rPr>
          <w:rFonts w:ascii="Times New Roman" w:hAnsi="Times New Roman"/>
          <w:sz w:val="16"/>
        </w:rPr>
      </w:pPr>
    </w:p>
    <w:p w:rsidR="00C763F0" w:rsidRDefault="00C763F0" w:rsidP="00C763F0">
      <w:pPr>
        <w:pStyle w:val="FR1"/>
        <w:ind w:right="4960"/>
        <w:rPr>
          <w:rFonts w:ascii="Times New Roman" w:hAnsi="Times New Roman"/>
          <w:sz w:val="28"/>
          <w:szCs w:val="28"/>
        </w:rPr>
      </w:pPr>
      <w:r>
        <w:pict>
          <v:line id="_x0000_s1037" style="position:absolute;left:0;text-align:left;z-index:251658240" from="215.95pt,2pt" to="237.3pt,2.05pt">
            <v:stroke startarrowwidth="narrow" startarrowlength="short" endarrowwidth="narrow" endarrowlength="short"/>
          </v:line>
        </w:pict>
      </w:r>
      <w:r>
        <w:pict>
          <v:line id="_x0000_s1036" style="position:absolute;left:0;text-align:left;z-index:251658240" from="237.15pt,2.05pt" to="237.15pt,12.85pt">
            <v:stroke startarrowwidth="narrow" startarrowlength="short" endarrowwidth="narrow" endarrowlength="short"/>
          </v:line>
        </w:pict>
      </w:r>
      <w:r>
        <w:pict>
          <v:line id="_x0000_s1034" style="position:absolute;left:0;text-align:left;z-index:251658240" from=".15pt,2.45pt" to=".15pt,12.85pt">
            <v:stroke startarrowwidth="narrow" startarrowlength="short" endarrowwidth="narrow" endarrowlength="short"/>
          </v:line>
        </w:pict>
      </w:r>
      <w:r>
        <w:pict>
          <v:line id="_x0000_s1035" style="position:absolute;left:0;text-align:left;z-index:251658240" from="-.2pt,2.05pt" to="21.1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8"/>
        </w:rPr>
        <w:t xml:space="preserve"> О внесении изменений в Постановление от 18.09.2015 № 58-п «</w:t>
      </w:r>
      <w:r>
        <w:rPr>
          <w:rFonts w:ascii="Times New Roman" w:hAnsi="Times New Roman"/>
          <w:sz w:val="28"/>
          <w:szCs w:val="28"/>
        </w:rPr>
        <w:t>О  комиссии по организации  и проведению торгов (конкурсов, аукционов) в сфере земельных отношений на территории Бородинского сельсовета»</w:t>
      </w:r>
    </w:p>
    <w:p w:rsidR="00C763F0" w:rsidRDefault="00C763F0" w:rsidP="00C763F0">
      <w:pPr>
        <w:pStyle w:val="FR1"/>
        <w:ind w:right="4959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ind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соответствии со ст. 39.11 Земельного кодекса Российской Федерации,</w:t>
      </w:r>
    </w:p>
    <w:p w:rsidR="00C763F0" w:rsidRDefault="00C763F0" w:rsidP="00C763F0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Изложить приложение № 1 к постановлению от 18.09.2015 № 58-п «О  комиссии по организации  и проведению торгов (конкурсов, аукционов) в сфере земельных отношений на территории Бородинского сельсовета» в новой редакции, согласно приложению № 1.</w:t>
      </w: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4. Постановление вступает в силу после обнародования. </w:t>
      </w: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    С.Ю. Ларионова</w:t>
      </w: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Разослано: прокурору района, </w:t>
      </w:r>
      <w:proofErr w:type="spellStart"/>
      <w:r>
        <w:rPr>
          <w:rFonts w:ascii="Times New Roman" w:hAnsi="Times New Roman"/>
          <w:szCs w:val="24"/>
        </w:rPr>
        <w:t>комимуществу</w:t>
      </w:r>
      <w:proofErr w:type="spellEnd"/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/>
          <w:szCs w:val="24"/>
        </w:rPr>
        <w:t xml:space="preserve">Приложение № 1                                                                                              к постановлению Администрации </w:t>
      </w:r>
    </w:p>
    <w:p w:rsidR="00C763F0" w:rsidRDefault="00C763F0" w:rsidP="00C763F0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МО Бородинский сельсовет </w:t>
      </w:r>
    </w:p>
    <w:p w:rsidR="00C763F0" w:rsidRDefault="00C763F0" w:rsidP="00C763F0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Ташлинского</w:t>
      </w:r>
      <w:proofErr w:type="spellEnd"/>
      <w:r>
        <w:rPr>
          <w:rFonts w:ascii="Times New Roman" w:hAnsi="Times New Roman"/>
          <w:szCs w:val="24"/>
        </w:rPr>
        <w:t xml:space="preserve"> района Оренбургской области </w:t>
      </w:r>
    </w:p>
    <w:p w:rsidR="00C763F0" w:rsidRDefault="00C763F0" w:rsidP="00C763F0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От 12.09.2018  № 44-п </w:t>
      </w:r>
    </w:p>
    <w:p w:rsidR="00C763F0" w:rsidRDefault="00C763F0" w:rsidP="00C763F0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C763F0" w:rsidRDefault="00C763F0" w:rsidP="00C763F0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комиссии по </w:t>
      </w:r>
      <w:r>
        <w:rPr>
          <w:rFonts w:ascii="Times New Roman" w:hAnsi="Times New Roman"/>
          <w:b/>
          <w:sz w:val="28"/>
          <w:szCs w:val="28"/>
        </w:rPr>
        <w:t>организации и проведению торгов (конкурсов, аукционов) в сфере земельных отношений</w:t>
      </w:r>
      <w:r>
        <w:rPr>
          <w:rFonts w:ascii="Times New Roman" w:hAnsi="Times New Roman"/>
          <w:b/>
          <w:sz w:val="28"/>
        </w:rPr>
        <w:t xml:space="preserve">  на территории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Бородинский сельсовет </w:t>
      </w:r>
    </w:p>
    <w:p w:rsidR="00C763F0" w:rsidRDefault="00C763F0" w:rsidP="00C763F0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C763F0" w:rsidRDefault="00C763F0" w:rsidP="00C763F0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комиссии: </w:t>
      </w: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Ларионова С.Ю. - 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Бородинский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Малова Н.В. -  землеустроитель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Бородинский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Килякова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– специалист 1 категории </w:t>
      </w:r>
      <w:r>
        <w:rPr>
          <w:rFonts w:ascii="Times New Roman" w:hAnsi="Times New Roman"/>
          <w:sz w:val="28"/>
        </w:rPr>
        <w:t xml:space="preserve">администрации 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Бородинский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Ларькина</w:t>
      </w:r>
      <w:proofErr w:type="spellEnd"/>
      <w:r>
        <w:rPr>
          <w:rFonts w:ascii="Times New Roman" w:hAnsi="Times New Roman"/>
          <w:sz w:val="28"/>
        </w:rPr>
        <w:t xml:space="preserve"> Д.П. – ведущий бухгалтер (по согласованию);</w:t>
      </w: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Туякова</w:t>
      </w:r>
      <w:proofErr w:type="spellEnd"/>
      <w:r>
        <w:rPr>
          <w:rFonts w:ascii="Times New Roman" w:hAnsi="Times New Roman"/>
          <w:sz w:val="28"/>
        </w:rPr>
        <w:t xml:space="preserve"> А.Е.  –   юрисконсульт (по согласованию).</w:t>
      </w: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 </w:t>
      </w: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763F0" w:rsidRDefault="00C763F0" w:rsidP="00C763F0"/>
    <w:p w:rsidR="008013F2" w:rsidRDefault="008013F2"/>
    <w:sectPr w:rsidR="008013F2" w:rsidSect="0099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AA4"/>
    <w:rsid w:val="00072AC1"/>
    <w:rsid w:val="000A30ED"/>
    <w:rsid w:val="003677BB"/>
    <w:rsid w:val="00522580"/>
    <w:rsid w:val="0058138F"/>
    <w:rsid w:val="006169D8"/>
    <w:rsid w:val="00787ABB"/>
    <w:rsid w:val="007B18EA"/>
    <w:rsid w:val="008013F2"/>
    <w:rsid w:val="009C2A08"/>
    <w:rsid w:val="00A17FAC"/>
    <w:rsid w:val="00AF0EFC"/>
    <w:rsid w:val="00B00AE7"/>
    <w:rsid w:val="00C2441B"/>
    <w:rsid w:val="00C763F0"/>
    <w:rsid w:val="00D13F50"/>
    <w:rsid w:val="00D45AA4"/>
    <w:rsid w:val="00D57131"/>
    <w:rsid w:val="00E265FB"/>
    <w:rsid w:val="00E428A9"/>
    <w:rsid w:val="00F5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45AA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rmal (Web)"/>
    <w:basedOn w:val="a"/>
    <w:rsid w:val="00D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45AA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2018-09-17T13:08:00Z</cp:lastPrinted>
  <dcterms:created xsi:type="dcterms:W3CDTF">2018-09-12T06:16:00Z</dcterms:created>
  <dcterms:modified xsi:type="dcterms:W3CDTF">2018-09-18T13:38:00Z</dcterms:modified>
</cp:coreProperties>
</file>